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BC" w:rsidRDefault="00E43D8D" w:rsidP="009D2BBC">
      <w:pPr>
        <w:jc w:val="center"/>
        <w:rPr>
          <w:rFonts w:cs="Times New Roman"/>
          <w:b/>
          <w:sz w:val="16"/>
          <w:szCs w:val="16"/>
        </w:rPr>
      </w:pPr>
      <w:r w:rsidRPr="00307677">
        <w:rPr>
          <w:noProof/>
          <w:lang w:eastAsia="en-GB"/>
        </w:rPr>
        <w:drawing>
          <wp:anchor distT="0" distB="0" distL="114300" distR="114300" simplePos="0" relativeHeight="251659264" behindDoc="1" locked="0" layoutInCell="1" allowOverlap="1" wp14:anchorId="0AA42077" wp14:editId="557E349E">
            <wp:simplePos x="0" y="0"/>
            <wp:positionH relativeFrom="column">
              <wp:posOffset>-730885</wp:posOffset>
            </wp:positionH>
            <wp:positionV relativeFrom="paragraph">
              <wp:posOffset>-621030</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E43D8D" w:rsidRDefault="00E43D8D" w:rsidP="009D2BBC">
      <w:pPr>
        <w:jc w:val="center"/>
        <w:rPr>
          <w:rFonts w:cs="Times New Roman"/>
          <w:b/>
          <w:sz w:val="16"/>
          <w:szCs w:val="16"/>
        </w:rPr>
      </w:pPr>
    </w:p>
    <w:p w:rsidR="00E43D8D" w:rsidRDefault="00E43D8D" w:rsidP="009D2BBC">
      <w:pPr>
        <w:jc w:val="center"/>
        <w:rPr>
          <w:rFonts w:cs="Times New Roman"/>
          <w:b/>
          <w:sz w:val="16"/>
          <w:szCs w:val="16"/>
        </w:rPr>
      </w:pPr>
    </w:p>
    <w:p w:rsidR="00E43D8D" w:rsidRDefault="00E43D8D" w:rsidP="009D2BBC">
      <w:pPr>
        <w:jc w:val="center"/>
        <w:rPr>
          <w:rFonts w:cs="Times New Roman"/>
          <w:b/>
          <w:sz w:val="16"/>
          <w:szCs w:val="16"/>
        </w:rPr>
      </w:pPr>
    </w:p>
    <w:p w:rsidR="00E43D8D" w:rsidRDefault="00E43D8D" w:rsidP="009D2BBC">
      <w:pPr>
        <w:jc w:val="center"/>
        <w:rPr>
          <w:rFonts w:cs="Times New Roman"/>
          <w:b/>
          <w:sz w:val="16"/>
          <w:szCs w:val="16"/>
        </w:rPr>
      </w:pPr>
    </w:p>
    <w:p w:rsidR="00E43D8D" w:rsidRDefault="00E43D8D" w:rsidP="009D2BBC">
      <w:pPr>
        <w:jc w:val="center"/>
        <w:rPr>
          <w:rFonts w:cs="Times New Roman"/>
          <w:b/>
          <w:sz w:val="16"/>
          <w:szCs w:val="16"/>
        </w:rPr>
      </w:pPr>
    </w:p>
    <w:p w:rsidR="00E43D8D" w:rsidRDefault="00E43D8D" w:rsidP="009D2BBC">
      <w:pPr>
        <w:jc w:val="center"/>
        <w:rPr>
          <w:rFonts w:cs="Times New Roman"/>
          <w:b/>
          <w:sz w:val="16"/>
          <w:szCs w:val="16"/>
        </w:rPr>
      </w:pPr>
    </w:p>
    <w:p w:rsidR="00E43D8D" w:rsidRDefault="00E43D8D" w:rsidP="009D2BBC">
      <w:pPr>
        <w:jc w:val="center"/>
        <w:rPr>
          <w:rFonts w:cs="Times New Roman"/>
          <w:b/>
          <w:sz w:val="16"/>
          <w:szCs w:val="16"/>
        </w:rPr>
      </w:pPr>
    </w:p>
    <w:p w:rsidR="00E43D8D" w:rsidRDefault="00E43D8D" w:rsidP="009D2BBC">
      <w:pPr>
        <w:jc w:val="center"/>
        <w:rPr>
          <w:rFonts w:cs="Times New Roman"/>
          <w:b/>
          <w:sz w:val="16"/>
          <w:szCs w:val="16"/>
        </w:rPr>
      </w:pPr>
    </w:p>
    <w:p w:rsidR="00E43D8D" w:rsidRPr="003208F4" w:rsidRDefault="00E43D8D" w:rsidP="009D2BBC">
      <w:pPr>
        <w:jc w:val="center"/>
        <w:rPr>
          <w:rFonts w:cs="Times New Roman"/>
          <w:b/>
          <w:sz w:val="16"/>
          <w:szCs w:val="16"/>
        </w:rPr>
      </w:pPr>
    </w:p>
    <w:p w:rsidR="009D2BBC" w:rsidRPr="00E43D8D" w:rsidRDefault="009D2BBC" w:rsidP="009D2BBC">
      <w:pPr>
        <w:jc w:val="center"/>
        <w:rPr>
          <w:rFonts w:ascii="Gill Sans MT" w:hAnsi="Gill Sans MT" w:cs="Times New Roman"/>
          <w:b/>
          <w:sz w:val="32"/>
          <w:szCs w:val="32"/>
          <w:u w:val="single"/>
        </w:rPr>
      </w:pPr>
      <w:r w:rsidRPr="00E43D8D">
        <w:rPr>
          <w:rFonts w:ascii="Gill Sans MT" w:hAnsi="Gill Sans MT" w:cs="Times New Roman"/>
          <w:b/>
          <w:sz w:val="32"/>
          <w:szCs w:val="32"/>
          <w:u w:val="single"/>
        </w:rPr>
        <w:t xml:space="preserve">GUIDELINES ON TEACHING POLITICAL ISSUES AT WALTHAMSTOW HALL </w:t>
      </w:r>
    </w:p>
    <w:p w:rsidR="009D2BBC" w:rsidRPr="00E43D8D" w:rsidRDefault="009D2BBC" w:rsidP="009D2BBC">
      <w:pPr>
        <w:jc w:val="center"/>
        <w:rPr>
          <w:rFonts w:ascii="Gill Sans MT" w:hAnsi="Gill Sans MT" w:cs="Times New Roman"/>
          <w:b/>
          <w:sz w:val="32"/>
          <w:szCs w:val="32"/>
          <w:u w:val="single"/>
        </w:rPr>
      </w:pPr>
      <w:r w:rsidRPr="00E43D8D">
        <w:rPr>
          <w:rFonts w:ascii="Gill Sans MT" w:hAnsi="Gill Sans MT" w:cs="Times New Roman"/>
          <w:b/>
          <w:sz w:val="32"/>
          <w:szCs w:val="32"/>
          <w:u w:val="single"/>
        </w:rPr>
        <w:t xml:space="preserve"> </w:t>
      </w:r>
    </w:p>
    <w:p w:rsidR="009D2BBC" w:rsidRPr="00E43D8D" w:rsidRDefault="009D2BBC" w:rsidP="009D2BBC">
      <w:pPr>
        <w:jc w:val="center"/>
        <w:rPr>
          <w:rFonts w:ascii="Gill Sans MT" w:hAnsi="Gill Sans MT" w:cs="Times New Roman"/>
          <w:b/>
          <w:sz w:val="28"/>
          <w:szCs w:val="28"/>
        </w:rPr>
      </w:pPr>
      <w:r w:rsidRPr="00E43D8D">
        <w:rPr>
          <w:rFonts w:ascii="Gill Sans MT" w:hAnsi="Gill Sans MT" w:cs="Times New Roman"/>
          <w:b/>
          <w:sz w:val="28"/>
          <w:szCs w:val="28"/>
        </w:rPr>
        <w:t>Including the Early Years Foundation Stage</w:t>
      </w:r>
    </w:p>
    <w:p w:rsidR="00790A38" w:rsidRPr="00E43D8D" w:rsidRDefault="00790A38">
      <w:pPr>
        <w:rPr>
          <w:rFonts w:ascii="Gill Sans MT" w:hAnsi="Gill Sans MT"/>
        </w:rPr>
      </w:pPr>
    </w:p>
    <w:p w:rsidR="00005DB8" w:rsidRPr="00E43D8D" w:rsidRDefault="00005DB8">
      <w:pPr>
        <w:rPr>
          <w:rFonts w:ascii="Gill Sans MT" w:hAnsi="Gill Sans MT"/>
          <w:b/>
          <w:u w:val="single"/>
        </w:rPr>
      </w:pPr>
      <w:r w:rsidRPr="00E43D8D">
        <w:rPr>
          <w:rFonts w:ascii="Gill Sans MT" w:hAnsi="Gill Sans MT"/>
          <w:b/>
          <w:u w:val="single"/>
        </w:rPr>
        <w:t>Overview</w:t>
      </w:r>
    </w:p>
    <w:p w:rsidR="000F1AE9" w:rsidRPr="00E43D8D" w:rsidRDefault="000F1AE9">
      <w:pPr>
        <w:rPr>
          <w:rFonts w:ascii="Gill Sans MT" w:hAnsi="Gill Sans MT"/>
        </w:rPr>
      </w:pPr>
      <w:r w:rsidRPr="00E43D8D">
        <w:rPr>
          <w:rFonts w:ascii="Gill Sans MT" w:hAnsi="Gill Sans MT"/>
        </w:rPr>
        <w:t>The Education Act 1996 aims to ensure that young people are not presented with only one side of political or controversial issues by their teachers. Teachers are required to take all reasonable steps to ensure that, where political or controversial issues are brought to pupils’ attention, they are offered a balanced presentation or opposing views. The idea of ‘balanc</w:t>
      </w:r>
      <w:r w:rsidR="00281C1E" w:rsidRPr="00E43D8D">
        <w:rPr>
          <w:rFonts w:ascii="Gill Sans MT" w:hAnsi="Gill Sans MT"/>
        </w:rPr>
        <w:t>e’, however, is not without problems</w:t>
      </w:r>
      <w:r w:rsidRPr="00E43D8D">
        <w:rPr>
          <w:rFonts w:ascii="Gill Sans MT" w:hAnsi="Gill Sans MT"/>
        </w:rPr>
        <w:t>. It could mean that every individual lesson is balanced or it could mean that there is balance over a whole topic. ‘Balance’ could mean that it is the teacher’s responsibility to give the opposing view if the overall class perspective is somewhat one-sided.</w:t>
      </w:r>
    </w:p>
    <w:p w:rsidR="000F1AE9" w:rsidRPr="00E43D8D" w:rsidRDefault="000F1AE9">
      <w:pPr>
        <w:rPr>
          <w:rFonts w:ascii="Gill Sans MT" w:hAnsi="Gill Sans MT"/>
          <w:sz w:val="16"/>
          <w:szCs w:val="16"/>
        </w:rPr>
      </w:pPr>
    </w:p>
    <w:p w:rsidR="00790A38" w:rsidRPr="00E43D8D" w:rsidRDefault="00790A38">
      <w:pPr>
        <w:rPr>
          <w:rFonts w:ascii="Gill Sans MT" w:hAnsi="Gill Sans MT"/>
        </w:rPr>
      </w:pPr>
      <w:r w:rsidRPr="00E43D8D">
        <w:rPr>
          <w:rFonts w:ascii="Gill Sans MT" w:hAnsi="Gill Sans MT"/>
        </w:rPr>
        <w:t xml:space="preserve">From </w:t>
      </w:r>
      <w:r w:rsidRPr="00E43D8D">
        <w:rPr>
          <w:rFonts w:ascii="Gill Sans MT" w:hAnsi="Gill Sans MT"/>
          <w:u w:val="single"/>
        </w:rPr>
        <w:t>January 2013</w:t>
      </w:r>
      <w:r w:rsidRPr="00E43D8D">
        <w:rPr>
          <w:rFonts w:ascii="Gill Sans MT" w:hAnsi="Gill Sans MT"/>
        </w:rPr>
        <w:t xml:space="preserve"> there is a requirement on independent schools to produce guidelines to ensure that no partisan political views are promoted in the teaching of any subject in their school. </w:t>
      </w:r>
    </w:p>
    <w:p w:rsidR="00790A38" w:rsidRPr="00E43D8D" w:rsidRDefault="00790A38">
      <w:pPr>
        <w:rPr>
          <w:rFonts w:ascii="Gill Sans MT" w:hAnsi="Gill Sans MT"/>
          <w:sz w:val="16"/>
          <w:szCs w:val="16"/>
        </w:rPr>
      </w:pPr>
    </w:p>
    <w:p w:rsidR="00790A38" w:rsidRPr="00E43D8D" w:rsidRDefault="00790A38">
      <w:pPr>
        <w:rPr>
          <w:rFonts w:ascii="Gill Sans MT" w:hAnsi="Gill Sans MT"/>
        </w:rPr>
      </w:pPr>
      <w:r w:rsidRPr="00E43D8D">
        <w:rPr>
          <w:rFonts w:ascii="Gill Sans MT" w:hAnsi="Gill Sans MT"/>
          <w:i/>
        </w:rPr>
        <w:t>‘Partisan’</w:t>
      </w:r>
      <w:r w:rsidRPr="00E43D8D">
        <w:rPr>
          <w:rFonts w:ascii="Gill Sans MT" w:hAnsi="Gill Sans MT"/>
        </w:rPr>
        <w:t xml:space="preserve"> is best defined as ‘one-sided’. </w:t>
      </w:r>
      <w:r w:rsidRPr="00E43D8D">
        <w:rPr>
          <w:rFonts w:ascii="Gill Sans MT" w:hAnsi="Gill Sans MT"/>
          <w:i/>
        </w:rPr>
        <w:t xml:space="preserve">‘Political views’ </w:t>
      </w:r>
      <w:r w:rsidRPr="00E43D8D">
        <w:rPr>
          <w:rFonts w:ascii="Gill Sans MT" w:hAnsi="Gill Sans MT"/>
        </w:rPr>
        <w:t>are views expressed for a political purpose, either directly or indirectly to:</w:t>
      </w:r>
    </w:p>
    <w:p w:rsidR="00790A38" w:rsidRPr="00E43D8D" w:rsidRDefault="00790A38" w:rsidP="00790A38">
      <w:pPr>
        <w:pStyle w:val="ListParagraph"/>
        <w:numPr>
          <w:ilvl w:val="0"/>
          <w:numId w:val="1"/>
        </w:numPr>
        <w:rPr>
          <w:rFonts w:ascii="Gill Sans MT" w:hAnsi="Gill Sans MT"/>
        </w:rPr>
      </w:pPr>
      <w:r w:rsidRPr="00E43D8D">
        <w:rPr>
          <w:rFonts w:ascii="Gill Sans MT" w:hAnsi="Gill Sans MT"/>
        </w:rPr>
        <w:t>Further the interests of a particular political party or</w:t>
      </w:r>
    </w:p>
    <w:p w:rsidR="00790A38" w:rsidRPr="00E43D8D" w:rsidRDefault="00790A38" w:rsidP="00790A38">
      <w:pPr>
        <w:pStyle w:val="ListParagraph"/>
        <w:numPr>
          <w:ilvl w:val="0"/>
          <w:numId w:val="1"/>
        </w:numPr>
        <w:rPr>
          <w:rFonts w:ascii="Gill Sans MT" w:hAnsi="Gill Sans MT"/>
        </w:rPr>
      </w:pPr>
      <w:r w:rsidRPr="00E43D8D">
        <w:rPr>
          <w:rFonts w:ascii="Gill Sans MT" w:hAnsi="Gill Sans MT"/>
        </w:rPr>
        <w:t>Procure changes to the laws in this or another country or</w:t>
      </w:r>
    </w:p>
    <w:p w:rsidR="00790A38" w:rsidRPr="00E43D8D" w:rsidRDefault="00790A38" w:rsidP="00790A38">
      <w:pPr>
        <w:pStyle w:val="ListParagraph"/>
        <w:numPr>
          <w:ilvl w:val="0"/>
          <w:numId w:val="1"/>
        </w:numPr>
        <w:rPr>
          <w:rFonts w:ascii="Gill Sans MT" w:hAnsi="Gill Sans MT"/>
        </w:rPr>
      </w:pPr>
      <w:r w:rsidRPr="00E43D8D">
        <w:rPr>
          <w:rFonts w:ascii="Gill Sans MT" w:hAnsi="Gill Sans MT"/>
        </w:rPr>
        <w:t>Procure the reversal of government polic</w:t>
      </w:r>
      <w:r w:rsidR="000F1AE9" w:rsidRPr="00E43D8D">
        <w:rPr>
          <w:rFonts w:ascii="Gill Sans MT" w:hAnsi="Gill Sans MT"/>
        </w:rPr>
        <w:t>y or of particular decisions of governmental authorities in this or another country.</w:t>
      </w:r>
    </w:p>
    <w:p w:rsidR="00005DB8" w:rsidRPr="00E43D8D" w:rsidRDefault="00005DB8" w:rsidP="00005DB8">
      <w:pPr>
        <w:rPr>
          <w:rFonts w:ascii="Gill Sans MT" w:hAnsi="Gill Sans MT"/>
          <w:sz w:val="16"/>
          <w:szCs w:val="16"/>
        </w:rPr>
      </w:pPr>
    </w:p>
    <w:p w:rsidR="00005DB8" w:rsidRPr="00E43D8D" w:rsidRDefault="00005DB8" w:rsidP="00005DB8">
      <w:pPr>
        <w:rPr>
          <w:rFonts w:ascii="Gill Sans MT" w:hAnsi="Gill Sans MT"/>
        </w:rPr>
      </w:pPr>
      <w:r w:rsidRPr="00E43D8D">
        <w:rPr>
          <w:rFonts w:ascii="Gill Sans MT" w:hAnsi="Gill Sans MT"/>
        </w:rPr>
        <w:t xml:space="preserve">There is no intention to prevent the </w:t>
      </w:r>
      <w:r w:rsidRPr="00E43D8D">
        <w:rPr>
          <w:rFonts w:ascii="Gill Sans MT" w:hAnsi="Gill Sans MT"/>
          <w:u w:val="single"/>
        </w:rPr>
        <w:t>presentation</w:t>
      </w:r>
      <w:r w:rsidRPr="00E43D8D">
        <w:rPr>
          <w:rFonts w:ascii="Gill Sans MT" w:hAnsi="Gill Sans MT"/>
        </w:rPr>
        <w:t xml:space="preserve"> of political views, </w:t>
      </w:r>
      <w:r w:rsidR="00704B88" w:rsidRPr="00E43D8D">
        <w:rPr>
          <w:rFonts w:ascii="Gill Sans MT" w:hAnsi="Gill Sans MT"/>
        </w:rPr>
        <w:t xml:space="preserve">as </w:t>
      </w:r>
      <w:r w:rsidR="005A77D4" w:rsidRPr="00E43D8D">
        <w:rPr>
          <w:rFonts w:ascii="Gill Sans MT" w:hAnsi="Gill Sans MT"/>
        </w:rPr>
        <w:t>in, for example,</w:t>
      </w:r>
      <w:r w:rsidRPr="00E43D8D">
        <w:rPr>
          <w:rFonts w:ascii="Gill Sans MT" w:hAnsi="Gill Sans MT"/>
        </w:rPr>
        <w:t xml:space="preserve"> showing Nazi propaganda to a History class, but there must be no active </w:t>
      </w:r>
      <w:r w:rsidRPr="00E43D8D">
        <w:rPr>
          <w:rFonts w:ascii="Gill Sans MT" w:hAnsi="Gill Sans MT"/>
          <w:u w:val="single"/>
        </w:rPr>
        <w:t>promotion</w:t>
      </w:r>
      <w:r w:rsidRPr="00E43D8D">
        <w:rPr>
          <w:rFonts w:ascii="Gill Sans MT" w:hAnsi="Gill Sans MT"/>
        </w:rPr>
        <w:t xml:space="preserve"> of political views.</w:t>
      </w:r>
    </w:p>
    <w:p w:rsidR="00F31F28" w:rsidRPr="00E43D8D" w:rsidRDefault="00F31F28" w:rsidP="00005DB8">
      <w:pPr>
        <w:rPr>
          <w:rFonts w:ascii="Gill Sans MT" w:hAnsi="Gill Sans MT"/>
          <w:sz w:val="16"/>
          <w:szCs w:val="16"/>
        </w:rPr>
      </w:pPr>
    </w:p>
    <w:p w:rsidR="00005DB8" w:rsidRPr="00E43D8D" w:rsidRDefault="00005DB8" w:rsidP="00F31F28">
      <w:pPr>
        <w:ind w:left="2160" w:firstLine="720"/>
        <w:rPr>
          <w:rFonts w:ascii="Gill Sans MT" w:hAnsi="Gill Sans MT"/>
        </w:rPr>
      </w:pPr>
      <w:r w:rsidRPr="00E43D8D">
        <w:rPr>
          <w:rFonts w:ascii="Gill Sans MT" w:hAnsi="Gill Sans MT"/>
          <w:b/>
          <w:sz w:val="32"/>
          <w:szCs w:val="32"/>
        </w:rPr>
        <w:t>Guidelines</w:t>
      </w:r>
      <w:r w:rsidRPr="00E43D8D">
        <w:rPr>
          <w:rFonts w:ascii="Gill Sans MT" w:hAnsi="Gill Sans MT"/>
        </w:rPr>
        <w:t>:</w:t>
      </w:r>
    </w:p>
    <w:p w:rsidR="00F31F28" w:rsidRPr="00E43D8D" w:rsidRDefault="00F31F28" w:rsidP="00F31F28">
      <w:pPr>
        <w:ind w:left="2160" w:firstLine="720"/>
        <w:rPr>
          <w:rFonts w:ascii="Gill Sans MT" w:hAnsi="Gill Sans MT"/>
          <w:sz w:val="16"/>
          <w:szCs w:val="16"/>
        </w:rPr>
      </w:pPr>
    </w:p>
    <w:p w:rsidR="001F4B27" w:rsidRPr="00E43D8D" w:rsidRDefault="006507CB" w:rsidP="00005DB8">
      <w:pPr>
        <w:rPr>
          <w:rFonts w:ascii="Gill Sans MT" w:hAnsi="Gill Sans MT"/>
        </w:rPr>
      </w:pPr>
      <w:r w:rsidRPr="00E43D8D">
        <w:rPr>
          <w:rFonts w:ascii="Gill Sans MT" w:hAnsi="Gill Sans MT"/>
        </w:rPr>
        <w:t xml:space="preserve">[Underpinning these guidelines is the principle that schools should take a </w:t>
      </w:r>
      <w:r w:rsidR="00DF61F4" w:rsidRPr="00E43D8D">
        <w:rPr>
          <w:rFonts w:ascii="Gill Sans MT" w:hAnsi="Gill Sans MT"/>
          <w:u w:val="single"/>
        </w:rPr>
        <w:t xml:space="preserve">common </w:t>
      </w:r>
      <w:r w:rsidRPr="00E43D8D">
        <w:rPr>
          <w:rFonts w:ascii="Gill Sans MT" w:hAnsi="Gill Sans MT"/>
          <w:u w:val="single"/>
        </w:rPr>
        <w:t>sense</w:t>
      </w:r>
      <w:r w:rsidRPr="00E43D8D">
        <w:rPr>
          <w:rFonts w:ascii="Gill Sans MT" w:hAnsi="Gill Sans MT"/>
        </w:rPr>
        <w:t xml:space="preserve"> </w:t>
      </w:r>
      <w:r w:rsidRPr="00E43D8D">
        <w:rPr>
          <w:rFonts w:ascii="Gill Sans MT" w:hAnsi="Gill Sans MT"/>
          <w:u w:val="single"/>
        </w:rPr>
        <w:t>approach</w:t>
      </w:r>
      <w:r w:rsidRPr="00E43D8D">
        <w:rPr>
          <w:rFonts w:ascii="Gill Sans MT" w:hAnsi="Gill Sans MT"/>
        </w:rPr>
        <w:t xml:space="preserve"> to securing balance</w:t>
      </w:r>
      <w:r w:rsidR="00F31F28" w:rsidRPr="00E43D8D">
        <w:rPr>
          <w:rFonts w:ascii="Gill Sans MT" w:hAnsi="Gill Sans MT"/>
        </w:rPr>
        <w:t>,</w:t>
      </w:r>
      <w:r w:rsidRPr="00E43D8D">
        <w:rPr>
          <w:rFonts w:ascii="Gill Sans MT" w:hAnsi="Gill Sans MT"/>
        </w:rPr>
        <w:t xml:space="preserve"> </w:t>
      </w:r>
      <w:proofErr w:type="spellStart"/>
      <w:r w:rsidRPr="00E43D8D">
        <w:rPr>
          <w:rFonts w:ascii="Gill Sans MT" w:hAnsi="Gill Sans MT"/>
          <w:u w:val="single"/>
        </w:rPr>
        <w:t>ie</w:t>
      </w:r>
      <w:proofErr w:type="spellEnd"/>
      <w:r w:rsidRPr="00E43D8D">
        <w:rPr>
          <w:rFonts w:ascii="Gill Sans MT" w:hAnsi="Gill Sans MT"/>
        </w:rPr>
        <w:t xml:space="preserve"> a fair and dispassionate presentation of views]</w:t>
      </w:r>
    </w:p>
    <w:p w:rsidR="006507CB" w:rsidRPr="00E43D8D" w:rsidRDefault="006507CB" w:rsidP="00005DB8">
      <w:pPr>
        <w:rPr>
          <w:rFonts w:ascii="Gill Sans MT" w:hAnsi="Gill Sans MT"/>
          <w:sz w:val="16"/>
          <w:szCs w:val="16"/>
        </w:rPr>
      </w:pPr>
    </w:p>
    <w:p w:rsidR="00005DB8" w:rsidRPr="00E43D8D" w:rsidRDefault="00005DB8" w:rsidP="00005DB8">
      <w:pPr>
        <w:pStyle w:val="ListParagraph"/>
        <w:numPr>
          <w:ilvl w:val="0"/>
          <w:numId w:val="2"/>
        </w:numPr>
        <w:rPr>
          <w:rFonts w:ascii="Gill Sans MT" w:hAnsi="Gill Sans MT"/>
        </w:rPr>
      </w:pPr>
      <w:r w:rsidRPr="00E43D8D">
        <w:rPr>
          <w:rFonts w:ascii="Gill Sans MT" w:hAnsi="Gill Sans MT"/>
        </w:rPr>
        <w:t>Establish ground rules which are designed to provide a safe environment for pupils to express their opinions. These can include:</w:t>
      </w:r>
    </w:p>
    <w:p w:rsidR="00005DB8" w:rsidRPr="00E43D8D" w:rsidRDefault="00005DB8" w:rsidP="00005DB8">
      <w:pPr>
        <w:pStyle w:val="ListParagraph"/>
        <w:numPr>
          <w:ilvl w:val="0"/>
          <w:numId w:val="3"/>
        </w:numPr>
        <w:rPr>
          <w:rFonts w:ascii="Gill Sans MT" w:hAnsi="Gill Sans MT"/>
        </w:rPr>
      </w:pPr>
      <w:r w:rsidRPr="00E43D8D">
        <w:rPr>
          <w:rFonts w:ascii="Gill Sans MT" w:hAnsi="Gill Sans MT"/>
        </w:rPr>
        <w:t>Only one person to talk at a time – no interrupting.</w:t>
      </w:r>
    </w:p>
    <w:p w:rsidR="00005DB8" w:rsidRPr="00E43D8D" w:rsidRDefault="00005DB8" w:rsidP="00005DB8">
      <w:pPr>
        <w:pStyle w:val="ListParagraph"/>
        <w:numPr>
          <w:ilvl w:val="0"/>
          <w:numId w:val="3"/>
        </w:numPr>
        <w:rPr>
          <w:rFonts w:ascii="Gill Sans MT" w:hAnsi="Gill Sans MT"/>
        </w:rPr>
      </w:pPr>
      <w:r w:rsidRPr="00E43D8D">
        <w:rPr>
          <w:rFonts w:ascii="Gill Sans MT" w:hAnsi="Gill Sans MT"/>
        </w:rPr>
        <w:t>Show respect for the views of others.</w:t>
      </w:r>
    </w:p>
    <w:p w:rsidR="00005DB8" w:rsidRPr="00E43D8D" w:rsidRDefault="00005DB8" w:rsidP="00005DB8">
      <w:pPr>
        <w:pStyle w:val="ListParagraph"/>
        <w:numPr>
          <w:ilvl w:val="0"/>
          <w:numId w:val="3"/>
        </w:numPr>
        <w:rPr>
          <w:rFonts w:ascii="Gill Sans MT" w:hAnsi="Gill Sans MT"/>
        </w:rPr>
      </w:pPr>
      <w:r w:rsidRPr="00E43D8D">
        <w:rPr>
          <w:rFonts w:ascii="Gill Sans MT" w:hAnsi="Gill Sans MT"/>
        </w:rPr>
        <w:t>Challenge the ideas, not the people.</w:t>
      </w:r>
    </w:p>
    <w:p w:rsidR="00005DB8" w:rsidRPr="00E43D8D" w:rsidRDefault="00005DB8" w:rsidP="00005DB8">
      <w:pPr>
        <w:pStyle w:val="ListParagraph"/>
        <w:numPr>
          <w:ilvl w:val="0"/>
          <w:numId w:val="3"/>
        </w:numPr>
        <w:rPr>
          <w:rFonts w:ascii="Gill Sans MT" w:hAnsi="Gill Sans MT"/>
        </w:rPr>
      </w:pPr>
      <w:r w:rsidRPr="00E43D8D">
        <w:rPr>
          <w:rFonts w:ascii="Gill Sans MT" w:hAnsi="Gill Sans MT"/>
        </w:rPr>
        <w:t>Use appropriate language – no racist, sexist or homophobic comments.</w:t>
      </w:r>
    </w:p>
    <w:p w:rsidR="00005DB8" w:rsidRPr="00E43D8D" w:rsidRDefault="00005DB8" w:rsidP="00005DB8">
      <w:pPr>
        <w:pStyle w:val="ListParagraph"/>
        <w:numPr>
          <w:ilvl w:val="0"/>
          <w:numId w:val="3"/>
        </w:numPr>
        <w:rPr>
          <w:rFonts w:ascii="Gill Sans MT" w:hAnsi="Gill Sans MT"/>
        </w:rPr>
      </w:pPr>
      <w:r w:rsidRPr="00E43D8D">
        <w:rPr>
          <w:rFonts w:ascii="Gill Sans MT" w:hAnsi="Gill Sans MT"/>
        </w:rPr>
        <w:t>Allow every</w:t>
      </w:r>
      <w:r w:rsidR="001F4B27" w:rsidRPr="00E43D8D">
        <w:rPr>
          <w:rFonts w:ascii="Gill Sans MT" w:hAnsi="Gill Sans MT"/>
        </w:rPr>
        <w:t>o</w:t>
      </w:r>
      <w:r w:rsidRPr="00E43D8D">
        <w:rPr>
          <w:rFonts w:ascii="Gill Sans MT" w:hAnsi="Gill Sans MT"/>
        </w:rPr>
        <w:t>ne to express her view to ensure that everyone is heard and respected.</w:t>
      </w:r>
    </w:p>
    <w:p w:rsidR="003208F4" w:rsidRPr="00E43D8D" w:rsidRDefault="001F4B27" w:rsidP="003208F4">
      <w:pPr>
        <w:pStyle w:val="ListParagraph"/>
        <w:numPr>
          <w:ilvl w:val="0"/>
          <w:numId w:val="3"/>
        </w:numPr>
        <w:rPr>
          <w:rFonts w:ascii="Gill Sans MT" w:hAnsi="Gill Sans MT"/>
        </w:rPr>
      </w:pPr>
      <w:r w:rsidRPr="00E43D8D">
        <w:rPr>
          <w:rFonts w:ascii="Gill Sans MT" w:hAnsi="Gill Sans MT"/>
        </w:rPr>
        <w:t>Pupils should give reasons why they have a particular view.</w:t>
      </w:r>
    </w:p>
    <w:p w:rsidR="003208F4" w:rsidRPr="00E43D8D" w:rsidRDefault="003208F4" w:rsidP="003208F4">
      <w:pPr>
        <w:pStyle w:val="ListParagraph"/>
        <w:ind w:left="1440"/>
        <w:rPr>
          <w:rFonts w:ascii="Gill Sans MT" w:hAnsi="Gill Sans MT"/>
        </w:rPr>
      </w:pPr>
    </w:p>
    <w:p w:rsidR="001F4B27" w:rsidRPr="00E43D8D" w:rsidRDefault="001F4B27" w:rsidP="001F4B27">
      <w:pPr>
        <w:pStyle w:val="ListParagraph"/>
        <w:numPr>
          <w:ilvl w:val="0"/>
          <w:numId w:val="2"/>
        </w:numPr>
        <w:rPr>
          <w:rFonts w:ascii="Gill Sans MT" w:hAnsi="Gill Sans MT"/>
        </w:rPr>
      </w:pPr>
      <w:r w:rsidRPr="00E43D8D">
        <w:rPr>
          <w:rFonts w:ascii="Gill Sans MT" w:hAnsi="Gill Sans MT"/>
        </w:rPr>
        <w:t xml:space="preserve">Depending on the sensitivity of the issue, it might be appropriate to split the class into smaller groups. This will ensure that greater confidentiality exists and enables less confident pupils to express their views in a less-pressurised environment. </w:t>
      </w:r>
    </w:p>
    <w:p w:rsidR="008E47A1" w:rsidRPr="00E43D8D" w:rsidRDefault="008E47A1" w:rsidP="008E47A1">
      <w:pPr>
        <w:pStyle w:val="ListParagraph"/>
        <w:rPr>
          <w:rFonts w:ascii="Gill Sans MT" w:hAnsi="Gill Sans MT"/>
          <w:sz w:val="16"/>
          <w:szCs w:val="16"/>
        </w:rPr>
      </w:pPr>
    </w:p>
    <w:p w:rsidR="00AB7A43" w:rsidRPr="00E43D8D" w:rsidRDefault="005A77D4" w:rsidP="001F4B27">
      <w:pPr>
        <w:pStyle w:val="ListParagraph"/>
        <w:numPr>
          <w:ilvl w:val="0"/>
          <w:numId w:val="2"/>
        </w:numPr>
        <w:rPr>
          <w:rFonts w:ascii="Gill Sans MT" w:hAnsi="Gill Sans MT"/>
        </w:rPr>
      </w:pPr>
      <w:r w:rsidRPr="00E43D8D">
        <w:rPr>
          <w:rFonts w:ascii="Gill Sans MT" w:hAnsi="Gill Sans MT"/>
        </w:rPr>
        <w:t xml:space="preserve">There are a range of roles which teachers can use to introduce and discuss controversial issues, but it is crucial to decide when, and if, to express their own opinions. </w:t>
      </w:r>
      <w:r w:rsidR="001F4B27" w:rsidRPr="00E43D8D">
        <w:rPr>
          <w:rFonts w:ascii="Gill Sans MT" w:hAnsi="Gill Sans MT"/>
        </w:rPr>
        <w:t>Six possible teacher roles have been identified for teaching political issues and it is important that teachers are flexible in the choice of approach</w:t>
      </w:r>
      <w:r w:rsidR="00AB7A43" w:rsidRPr="00E43D8D">
        <w:rPr>
          <w:rFonts w:ascii="Gill Sans MT" w:hAnsi="Gill Sans MT"/>
        </w:rPr>
        <w:t xml:space="preserve"> on a given occasion. Any of these roles might be appropriate at a particular time depending upon the topic, age of the children and any previous work done. The six roles are:</w:t>
      </w:r>
    </w:p>
    <w:p w:rsidR="001F4B27" w:rsidRPr="00E43D8D" w:rsidRDefault="00AB7A43" w:rsidP="00AB7A43">
      <w:pPr>
        <w:pStyle w:val="ListParagraph"/>
        <w:numPr>
          <w:ilvl w:val="0"/>
          <w:numId w:val="4"/>
        </w:numPr>
        <w:rPr>
          <w:rFonts w:ascii="Gill Sans MT" w:hAnsi="Gill Sans MT"/>
        </w:rPr>
      </w:pPr>
      <w:r w:rsidRPr="00E43D8D">
        <w:rPr>
          <w:rFonts w:ascii="Gill Sans MT" w:hAnsi="Gill Sans MT"/>
          <w:i/>
        </w:rPr>
        <w:t>Committed</w:t>
      </w:r>
      <w:r w:rsidRPr="00E43D8D">
        <w:rPr>
          <w:rFonts w:ascii="Gill Sans MT" w:hAnsi="Gill Sans MT"/>
        </w:rPr>
        <w:t xml:space="preserve"> – teacher is free to propagate own views. Care needs to be taken with this role, however, as this can lead to biased discussion. </w:t>
      </w:r>
    </w:p>
    <w:p w:rsidR="005A77D4" w:rsidRPr="00E43D8D" w:rsidRDefault="00AB7A43" w:rsidP="005A77D4">
      <w:pPr>
        <w:pStyle w:val="ListParagraph"/>
        <w:numPr>
          <w:ilvl w:val="0"/>
          <w:numId w:val="4"/>
        </w:numPr>
        <w:rPr>
          <w:rFonts w:ascii="Gill Sans MT" w:hAnsi="Gill Sans MT"/>
        </w:rPr>
      </w:pPr>
      <w:r w:rsidRPr="00E43D8D">
        <w:rPr>
          <w:rFonts w:ascii="Gill Sans MT" w:hAnsi="Gill Sans MT"/>
          <w:i/>
        </w:rPr>
        <w:t>Objective</w:t>
      </w:r>
      <w:r w:rsidRPr="00E43D8D">
        <w:rPr>
          <w:rFonts w:ascii="Gill Sans MT" w:hAnsi="Gill Sans MT"/>
        </w:rPr>
        <w:t xml:space="preserve"> – teacher transmits an explanation of all possible viewpoints without stating own position.</w:t>
      </w:r>
    </w:p>
    <w:p w:rsidR="005A77D4" w:rsidRPr="00E43D8D" w:rsidRDefault="00AB7A43" w:rsidP="005A77D4">
      <w:pPr>
        <w:pStyle w:val="ListParagraph"/>
        <w:numPr>
          <w:ilvl w:val="0"/>
          <w:numId w:val="4"/>
        </w:numPr>
        <w:rPr>
          <w:rFonts w:ascii="Gill Sans MT" w:hAnsi="Gill Sans MT"/>
        </w:rPr>
      </w:pPr>
      <w:r w:rsidRPr="00E43D8D">
        <w:rPr>
          <w:rFonts w:ascii="Gill Sans MT" w:hAnsi="Gill Sans MT"/>
          <w:i/>
        </w:rPr>
        <w:t>Devil’s advocate</w:t>
      </w:r>
      <w:r w:rsidRPr="00E43D8D">
        <w:rPr>
          <w:rFonts w:ascii="Gill Sans MT" w:hAnsi="Gill Sans MT"/>
        </w:rPr>
        <w:t xml:space="preserve"> – teacher adopts provocative and oppositional stances irrespective of own viewpoint. This enables the teacher to </w:t>
      </w:r>
      <w:r w:rsidR="00977E95" w:rsidRPr="00E43D8D">
        <w:rPr>
          <w:rFonts w:ascii="Gill Sans MT" w:hAnsi="Gill Sans MT"/>
        </w:rPr>
        <w:t>ensure that all views are covered and challenged if a consensus view emerges early on. It also helps to challenge young people’s existing beliefs.</w:t>
      </w:r>
    </w:p>
    <w:p w:rsidR="005A77D4" w:rsidRPr="00E43D8D" w:rsidRDefault="005A77D4" w:rsidP="00AB7A43">
      <w:pPr>
        <w:pStyle w:val="ListParagraph"/>
        <w:numPr>
          <w:ilvl w:val="0"/>
          <w:numId w:val="4"/>
        </w:numPr>
        <w:rPr>
          <w:rFonts w:ascii="Gill Sans MT" w:hAnsi="Gill Sans MT"/>
        </w:rPr>
      </w:pPr>
      <w:r w:rsidRPr="00E43D8D">
        <w:rPr>
          <w:rFonts w:ascii="Gill Sans MT" w:hAnsi="Gill Sans MT"/>
          <w:i/>
        </w:rPr>
        <w:t>Advocate</w:t>
      </w:r>
      <w:r w:rsidRPr="00E43D8D">
        <w:rPr>
          <w:rFonts w:ascii="Gill Sans MT" w:hAnsi="Gill Sans MT"/>
        </w:rPr>
        <w:t xml:space="preserve"> –teacher presents all available viewpoints then concludes by stating own position with reasons. The teacher can then make the point that it is important for pupils to evaluate all viewpoints before forming their own opinions.</w:t>
      </w:r>
    </w:p>
    <w:p w:rsidR="005A77D4" w:rsidRPr="00E43D8D" w:rsidRDefault="005A77D4" w:rsidP="00AB7A43">
      <w:pPr>
        <w:pStyle w:val="ListParagraph"/>
        <w:numPr>
          <w:ilvl w:val="0"/>
          <w:numId w:val="4"/>
        </w:numPr>
        <w:rPr>
          <w:rFonts w:ascii="Gill Sans MT" w:hAnsi="Gill Sans MT"/>
        </w:rPr>
      </w:pPr>
      <w:r w:rsidRPr="00E43D8D">
        <w:rPr>
          <w:rFonts w:ascii="Gill Sans MT" w:hAnsi="Gill Sans MT"/>
          <w:i/>
        </w:rPr>
        <w:t xml:space="preserve">Impartial chairperson – </w:t>
      </w:r>
      <w:r w:rsidRPr="00E43D8D">
        <w:rPr>
          <w:rFonts w:ascii="Gill Sans MT" w:hAnsi="Gill Sans MT"/>
        </w:rPr>
        <w:t>teacher ensures that all viewpoints are represented, through pupil statements or published sources. Teacher facilitates but refrains from stating own position.</w:t>
      </w:r>
    </w:p>
    <w:p w:rsidR="005A77D4" w:rsidRPr="00E43D8D" w:rsidRDefault="005A77D4" w:rsidP="00AB7A43">
      <w:pPr>
        <w:pStyle w:val="ListParagraph"/>
        <w:numPr>
          <w:ilvl w:val="0"/>
          <w:numId w:val="4"/>
        </w:numPr>
        <w:rPr>
          <w:rFonts w:ascii="Gill Sans MT" w:hAnsi="Gill Sans MT"/>
        </w:rPr>
      </w:pPr>
      <w:r w:rsidRPr="00E43D8D">
        <w:rPr>
          <w:rFonts w:ascii="Gill Sans MT" w:hAnsi="Gill Sans MT"/>
          <w:i/>
        </w:rPr>
        <w:t>Declared interest</w:t>
      </w:r>
      <w:r w:rsidRPr="00E43D8D">
        <w:rPr>
          <w:rFonts w:ascii="Gill Sans MT" w:hAnsi="Gill Sans MT"/>
        </w:rPr>
        <w:t xml:space="preserve"> – teacher declares own viewpoint so pupils can judge later bias, then presents all available positions as objectively as possible.</w:t>
      </w:r>
    </w:p>
    <w:p w:rsidR="00704B88" w:rsidRPr="00E43D8D" w:rsidRDefault="00704B88" w:rsidP="00704B88">
      <w:pPr>
        <w:rPr>
          <w:rFonts w:ascii="Gill Sans MT" w:hAnsi="Gill Sans MT"/>
        </w:rPr>
      </w:pPr>
    </w:p>
    <w:p w:rsidR="00704B88" w:rsidRPr="00E43D8D" w:rsidRDefault="00704B88" w:rsidP="00704B88">
      <w:pPr>
        <w:pStyle w:val="ListParagraph"/>
        <w:numPr>
          <w:ilvl w:val="0"/>
          <w:numId w:val="2"/>
        </w:numPr>
        <w:rPr>
          <w:rFonts w:ascii="Gill Sans MT" w:hAnsi="Gill Sans MT"/>
        </w:rPr>
      </w:pPr>
      <w:r w:rsidRPr="00E43D8D">
        <w:rPr>
          <w:rFonts w:ascii="Gill Sans MT" w:hAnsi="Gill Sans MT"/>
        </w:rPr>
        <w:t>In any teaching of political</w:t>
      </w:r>
      <w:r w:rsidR="008E47A1" w:rsidRPr="00E43D8D">
        <w:rPr>
          <w:rFonts w:ascii="Gill Sans MT" w:hAnsi="Gill Sans MT"/>
        </w:rPr>
        <w:t xml:space="preserve"> issues it is crucial that they are</w:t>
      </w:r>
      <w:r w:rsidRPr="00E43D8D">
        <w:rPr>
          <w:rFonts w:ascii="Gill Sans MT" w:hAnsi="Gill Sans MT"/>
        </w:rPr>
        <w:t xml:space="preserve"> presented in a manner consistent with the age and developmental maturity of the particular pupils being taught. Teachers should, where possible, avoid giving simple answers to complex questions and strive for balance and the use of precise language.</w:t>
      </w:r>
    </w:p>
    <w:p w:rsidR="008E47A1" w:rsidRPr="00E43D8D" w:rsidRDefault="008E47A1" w:rsidP="008E47A1">
      <w:pPr>
        <w:pStyle w:val="ListParagraph"/>
        <w:rPr>
          <w:rFonts w:ascii="Gill Sans MT" w:hAnsi="Gill Sans MT"/>
        </w:rPr>
      </w:pPr>
    </w:p>
    <w:p w:rsidR="0006171F" w:rsidRPr="00E43D8D" w:rsidRDefault="0006171F" w:rsidP="00704B88">
      <w:pPr>
        <w:pStyle w:val="ListParagraph"/>
        <w:numPr>
          <w:ilvl w:val="0"/>
          <w:numId w:val="2"/>
        </w:numPr>
        <w:rPr>
          <w:rFonts w:ascii="Gill Sans MT" w:hAnsi="Gill Sans MT"/>
        </w:rPr>
      </w:pPr>
      <w:r w:rsidRPr="00E43D8D">
        <w:rPr>
          <w:rFonts w:ascii="Gill Sans MT" w:hAnsi="Gill Sans MT"/>
        </w:rPr>
        <w:t>If the curriculum includes sessions conducted by visiting speakers, there should be consideration of prior vetting to ensure that the views they hold are consistent with the school’s ethos and values and that these views are presented in a balanced and fair manner.</w:t>
      </w:r>
      <w:r w:rsidR="006507CB" w:rsidRPr="00E43D8D">
        <w:rPr>
          <w:rFonts w:ascii="Gill Sans MT" w:hAnsi="Gill Sans MT"/>
        </w:rPr>
        <w:t xml:space="preserve"> If there is an occasion where a speaker has expressed partisan political views on a subject, it might also be appropriate to present opposing views on the subject to pupils in the course of subsequent class teaching. </w:t>
      </w:r>
    </w:p>
    <w:p w:rsidR="006507CB" w:rsidRPr="00E43D8D" w:rsidRDefault="006507CB" w:rsidP="006507CB">
      <w:pPr>
        <w:pStyle w:val="ListParagraph"/>
        <w:rPr>
          <w:rFonts w:ascii="Gill Sans MT" w:hAnsi="Gill Sans MT"/>
        </w:rPr>
      </w:pPr>
    </w:p>
    <w:p w:rsidR="006507CB" w:rsidRPr="00E43D8D" w:rsidRDefault="00DF61F4" w:rsidP="00704B88">
      <w:pPr>
        <w:pStyle w:val="ListParagraph"/>
        <w:numPr>
          <w:ilvl w:val="0"/>
          <w:numId w:val="2"/>
        </w:numPr>
        <w:rPr>
          <w:rFonts w:ascii="Gill Sans MT" w:hAnsi="Gill Sans MT"/>
        </w:rPr>
      </w:pPr>
      <w:r w:rsidRPr="00E43D8D">
        <w:rPr>
          <w:rFonts w:ascii="Gill Sans MT" w:hAnsi="Gill Sans MT"/>
        </w:rPr>
        <w:t>The same requirements for balance and non-partisan views applies to a</w:t>
      </w:r>
      <w:r w:rsidR="006507CB" w:rsidRPr="00E43D8D">
        <w:rPr>
          <w:rFonts w:ascii="Gill Sans MT" w:hAnsi="Gill Sans MT"/>
        </w:rPr>
        <w:t>ny promotional literature in the school building which relates to events which are not part of the curriculum</w:t>
      </w:r>
      <w:r w:rsidRPr="00E43D8D">
        <w:rPr>
          <w:rFonts w:ascii="Gill Sans MT" w:hAnsi="Gill Sans MT"/>
        </w:rPr>
        <w:t xml:space="preserve"> but which pupils might see and wish to attend.</w:t>
      </w:r>
    </w:p>
    <w:p w:rsidR="00DF61F4" w:rsidRPr="00E43D8D" w:rsidRDefault="00DF61F4" w:rsidP="00DF61F4">
      <w:pPr>
        <w:rPr>
          <w:rFonts w:ascii="Gill Sans MT" w:hAnsi="Gill Sans MT"/>
        </w:rPr>
      </w:pPr>
    </w:p>
    <w:p w:rsidR="004375C8" w:rsidRPr="00E43D8D" w:rsidRDefault="004375C8" w:rsidP="004375C8">
      <w:pPr>
        <w:jc w:val="both"/>
        <w:rPr>
          <w:rFonts w:ascii="Gill Sans MT" w:hAnsi="Gill Sans MT"/>
        </w:rPr>
      </w:pPr>
      <w:r w:rsidRPr="00E43D8D">
        <w:rPr>
          <w:rFonts w:ascii="Gill Sans MT" w:hAnsi="Gill Sans MT"/>
        </w:rPr>
        <w:t>This policy has regard to the guidance issued by the Secretary of State.</w:t>
      </w:r>
    </w:p>
    <w:p w:rsidR="004375C8" w:rsidRPr="00E43D8D" w:rsidRDefault="004375C8" w:rsidP="004375C8">
      <w:pPr>
        <w:rPr>
          <w:rFonts w:ascii="Gill Sans MT" w:hAnsi="Gill Sans MT"/>
        </w:rPr>
      </w:pPr>
    </w:p>
    <w:p w:rsidR="004375C8" w:rsidRPr="00E43D8D" w:rsidRDefault="004375C8" w:rsidP="004375C8">
      <w:pPr>
        <w:rPr>
          <w:rFonts w:ascii="Gill Sans MT" w:hAnsi="Gill Sans MT"/>
          <w:b/>
          <w:i/>
        </w:rPr>
      </w:pPr>
      <w:r w:rsidRPr="00E43D8D">
        <w:rPr>
          <w:rFonts w:ascii="Gill Sans MT" w:hAnsi="Gill Sans MT"/>
          <w:b/>
          <w:i/>
        </w:rPr>
        <w:t>Walthamstow Hall policies are approved, ratified and reviewed regularly by the Governing Body in the light of statutory requirements.</w:t>
      </w:r>
    </w:p>
    <w:p w:rsidR="004375C8" w:rsidRPr="00E43D8D" w:rsidRDefault="004375C8" w:rsidP="004375C8">
      <w:pPr>
        <w:jc w:val="right"/>
        <w:rPr>
          <w:rFonts w:ascii="Gill Sans MT" w:hAnsi="Gill Sans MT"/>
        </w:rPr>
      </w:pPr>
      <w:r w:rsidRPr="00E43D8D">
        <w:rPr>
          <w:rFonts w:ascii="Gill Sans MT" w:hAnsi="Gill Sans MT"/>
        </w:rPr>
        <w:tab/>
      </w:r>
      <w:r w:rsidR="00AE1C62" w:rsidRPr="00E43D8D">
        <w:rPr>
          <w:rFonts w:ascii="Gill Sans MT" w:hAnsi="Gill Sans MT"/>
        </w:rPr>
        <w:tab/>
        <w:t>Reviewed June 2018</w:t>
      </w:r>
    </w:p>
    <w:p w:rsidR="00171FB3" w:rsidRPr="00E43D8D" w:rsidRDefault="003208F4" w:rsidP="004375C8">
      <w:pPr>
        <w:jc w:val="right"/>
        <w:rPr>
          <w:rFonts w:ascii="Gill Sans MT" w:hAnsi="Gill Sans MT"/>
        </w:rPr>
      </w:pPr>
      <w:r w:rsidRPr="00E43D8D">
        <w:rPr>
          <w:rFonts w:ascii="Gill Sans MT" w:hAnsi="Gill Sans MT"/>
        </w:rPr>
        <w:t>Date of next Review</w:t>
      </w:r>
      <w:r w:rsidR="00AE1C62" w:rsidRPr="00E43D8D">
        <w:rPr>
          <w:rFonts w:ascii="Gill Sans MT" w:hAnsi="Gill Sans MT"/>
        </w:rPr>
        <w:t xml:space="preserve"> June 2019</w:t>
      </w:r>
    </w:p>
    <w:p w:rsidR="004375C8" w:rsidRPr="00E43D8D" w:rsidRDefault="004375C8" w:rsidP="003208F4">
      <w:pPr>
        <w:rPr>
          <w:rFonts w:ascii="Gill Sans MT" w:hAnsi="Gill Sans MT"/>
        </w:rPr>
      </w:pPr>
    </w:p>
    <w:p w:rsidR="003208F4" w:rsidRPr="00E43D8D" w:rsidRDefault="003208F4" w:rsidP="004375C8">
      <w:pPr>
        <w:rPr>
          <w:rFonts w:ascii="Gill Sans MT" w:hAnsi="Gill Sans MT"/>
        </w:rPr>
      </w:pPr>
    </w:p>
    <w:p w:rsidR="004375C8" w:rsidRPr="00E43D8D" w:rsidRDefault="004375C8" w:rsidP="004375C8">
      <w:pPr>
        <w:rPr>
          <w:rFonts w:ascii="Gill Sans MT" w:hAnsi="Gill Sans MT"/>
        </w:rPr>
      </w:pPr>
      <w:r w:rsidRPr="00E43D8D">
        <w:rPr>
          <w:rFonts w:ascii="Gill Sans MT" w:hAnsi="Gill Sans MT"/>
        </w:rPr>
        <w:t>Signed: …………………………………………………Date: ………………………</w:t>
      </w:r>
    </w:p>
    <w:p w:rsidR="004375C8" w:rsidRPr="00E43D8D" w:rsidRDefault="004375C8" w:rsidP="004375C8">
      <w:pPr>
        <w:rPr>
          <w:rFonts w:ascii="Gill Sans MT" w:hAnsi="Gill Sans MT"/>
        </w:rPr>
      </w:pPr>
    </w:p>
    <w:p w:rsidR="004375C8" w:rsidRPr="00E43D8D" w:rsidRDefault="004375C8" w:rsidP="004375C8">
      <w:pPr>
        <w:rPr>
          <w:rFonts w:ascii="Gill Sans MT" w:hAnsi="Gill Sans MT"/>
        </w:rPr>
      </w:pPr>
      <w:r w:rsidRPr="00E43D8D">
        <w:rPr>
          <w:rFonts w:ascii="Gill Sans MT" w:hAnsi="Gill Sans MT"/>
        </w:rPr>
        <w:t xml:space="preserve">                                             Mr</w:t>
      </w:r>
      <w:r w:rsidR="00467B83" w:rsidRPr="00E43D8D">
        <w:rPr>
          <w:rFonts w:ascii="Gill Sans MT" w:hAnsi="Gill Sans MT"/>
        </w:rPr>
        <w:t>s J Adams</w:t>
      </w:r>
    </w:p>
    <w:p w:rsidR="00005DB8" w:rsidRPr="00E43D8D" w:rsidRDefault="004375C8" w:rsidP="00005DB8">
      <w:pPr>
        <w:rPr>
          <w:rFonts w:ascii="Gill Sans MT" w:hAnsi="Gill Sans MT"/>
        </w:rPr>
      </w:pPr>
      <w:r w:rsidRPr="00E43D8D">
        <w:rPr>
          <w:rFonts w:ascii="Gill Sans MT" w:hAnsi="Gill Sans MT"/>
        </w:rPr>
        <w:t xml:space="preserve">            </w:t>
      </w:r>
      <w:r w:rsidR="00A4620D" w:rsidRPr="00E43D8D">
        <w:rPr>
          <w:rFonts w:ascii="Gill Sans MT" w:hAnsi="Gill Sans MT"/>
        </w:rPr>
        <w:t xml:space="preserve">                            Chair</w:t>
      </w:r>
      <w:r w:rsidRPr="00E43D8D">
        <w:rPr>
          <w:rFonts w:ascii="Gill Sans MT" w:hAnsi="Gill Sans MT"/>
        </w:rPr>
        <w:t xml:space="preserve"> of Governors</w:t>
      </w:r>
      <w:bookmarkStart w:id="0" w:name="_GoBack"/>
      <w:bookmarkEnd w:id="0"/>
    </w:p>
    <w:sectPr w:rsidR="00005DB8" w:rsidRPr="00E43D8D" w:rsidSect="003208F4">
      <w:footerReference w:type="default" r:id="rId10"/>
      <w:pgSz w:w="11906" w:h="16838"/>
      <w:pgMar w:top="993" w:right="127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BBC" w:rsidRDefault="009D2BBC" w:rsidP="009D2BBC">
      <w:r>
        <w:separator/>
      </w:r>
    </w:p>
  </w:endnote>
  <w:endnote w:type="continuationSeparator" w:id="0">
    <w:p w:rsidR="009D2BBC" w:rsidRDefault="009D2BBC" w:rsidP="009D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D4" w:rsidRPr="00E43D8D" w:rsidRDefault="004534D4">
    <w:pPr>
      <w:pStyle w:val="Footer"/>
      <w:rPr>
        <w:rFonts w:ascii="Gill Sans MT" w:hAnsi="Gill Sans MT"/>
        <w:sz w:val="20"/>
        <w:szCs w:val="20"/>
      </w:rPr>
    </w:pPr>
    <w:r w:rsidRPr="00E43D8D">
      <w:rPr>
        <w:rFonts w:ascii="Gill Sans MT" w:hAnsi="Gill Sans MT"/>
        <w:sz w:val="20"/>
        <w:szCs w:val="20"/>
      </w:rPr>
      <w:t>Guidelines on Tea</w:t>
    </w:r>
    <w:r w:rsidR="00AE1C62" w:rsidRPr="00E43D8D">
      <w:rPr>
        <w:rFonts w:ascii="Gill Sans MT" w:hAnsi="Gill Sans MT"/>
        <w:sz w:val="20"/>
        <w:szCs w:val="20"/>
      </w:rPr>
      <w:t>ching Political Issues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BBC" w:rsidRDefault="009D2BBC" w:rsidP="009D2BBC">
      <w:r>
        <w:separator/>
      </w:r>
    </w:p>
  </w:footnote>
  <w:footnote w:type="continuationSeparator" w:id="0">
    <w:p w:rsidR="009D2BBC" w:rsidRDefault="009D2BBC" w:rsidP="009D2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61E8"/>
    <w:multiLevelType w:val="hybridMultilevel"/>
    <w:tmpl w:val="B3EE4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1E2582E"/>
    <w:multiLevelType w:val="hybridMultilevel"/>
    <w:tmpl w:val="6C0472A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nsid w:val="3BF4413D"/>
    <w:multiLevelType w:val="hybridMultilevel"/>
    <w:tmpl w:val="05284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363788"/>
    <w:multiLevelType w:val="hybridMultilevel"/>
    <w:tmpl w:val="3B209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18612F"/>
    <w:multiLevelType w:val="hybridMultilevel"/>
    <w:tmpl w:val="4B486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38"/>
    <w:rsid w:val="00005DB8"/>
    <w:rsid w:val="0006171F"/>
    <w:rsid w:val="000C63DD"/>
    <w:rsid w:val="000F1AE9"/>
    <w:rsid w:val="00107033"/>
    <w:rsid w:val="00171FB3"/>
    <w:rsid w:val="001870FE"/>
    <w:rsid w:val="001B7DE5"/>
    <w:rsid w:val="001F4B27"/>
    <w:rsid w:val="0024643C"/>
    <w:rsid w:val="00281C1E"/>
    <w:rsid w:val="002D749F"/>
    <w:rsid w:val="002E55D7"/>
    <w:rsid w:val="003208F4"/>
    <w:rsid w:val="00411067"/>
    <w:rsid w:val="004375C8"/>
    <w:rsid w:val="004534D4"/>
    <w:rsid w:val="00465010"/>
    <w:rsid w:val="00467B83"/>
    <w:rsid w:val="005A77D4"/>
    <w:rsid w:val="006507CB"/>
    <w:rsid w:val="00704B88"/>
    <w:rsid w:val="00790338"/>
    <w:rsid w:val="00790A38"/>
    <w:rsid w:val="008E47A1"/>
    <w:rsid w:val="00977E95"/>
    <w:rsid w:val="009D2BBC"/>
    <w:rsid w:val="009F4723"/>
    <w:rsid w:val="00A4620D"/>
    <w:rsid w:val="00AB7A43"/>
    <w:rsid w:val="00AE1C62"/>
    <w:rsid w:val="00C03A00"/>
    <w:rsid w:val="00D317AE"/>
    <w:rsid w:val="00D47E93"/>
    <w:rsid w:val="00DF61F4"/>
    <w:rsid w:val="00E43D8D"/>
    <w:rsid w:val="00F31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A38"/>
    <w:pPr>
      <w:ind w:left="720"/>
      <w:contextualSpacing/>
    </w:pPr>
  </w:style>
  <w:style w:type="paragraph" w:styleId="Header">
    <w:name w:val="header"/>
    <w:basedOn w:val="Normal"/>
    <w:link w:val="HeaderChar"/>
    <w:uiPriority w:val="99"/>
    <w:unhideWhenUsed/>
    <w:rsid w:val="009D2BBC"/>
    <w:pPr>
      <w:tabs>
        <w:tab w:val="center" w:pos="4513"/>
        <w:tab w:val="right" w:pos="9026"/>
      </w:tabs>
    </w:pPr>
  </w:style>
  <w:style w:type="character" w:customStyle="1" w:styleId="HeaderChar">
    <w:name w:val="Header Char"/>
    <w:basedOn w:val="DefaultParagraphFont"/>
    <w:link w:val="Header"/>
    <w:uiPriority w:val="99"/>
    <w:rsid w:val="009D2BBC"/>
  </w:style>
  <w:style w:type="paragraph" w:styleId="Footer">
    <w:name w:val="footer"/>
    <w:basedOn w:val="Normal"/>
    <w:link w:val="FooterChar"/>
    <w:uiPriority w:val="99"/>
    <w:unhideWhenUsed/>
    <w:rsid w:val="009D2BBC"/>
    <w:pPr>
      <w:tabs>
        <w:tab w:val="center" w:pos="4513"/>
        <w:tab w:val="right" w:pos="9026"/>
      </w:tabs>
    </w:pPr>
  </w:style>
  <w:style w:type="character" w:customStyle="1" w:styleId="FooterChar">
    <w:name w:val="Footer Char"/>
    <w:basedOn w:val="DefaultParagraphFont"/>
    <w:link w:val="Footer"/>
    <w:uiPriority w:val="99"/>
    <w:rsid w:val="009D2BBC"/>
  </w:style>
  <w:style w:type="paragraph" w:styleId="BalloonText">
    <w:name w:val="Balloon Text"/>
    <w:basedOn w:val="Normal"/>
    <w:link w:val="BalloonTextChar"/>
    <w:uiPriority w:val="99"/>
    <w:semiHidden/>
    <w:unhideWhenUsed/>
    <w:rsid w:val="004534D4"/>
    <w:rPr>
      <w:rFonts w:ascii="Tahoma" w:hAnsi="Tahoma" w:cs="Tahoma"/>
      <w:sz w:val="16"/>
      <w:szCs w:val="16"/>
    </w:rPr>
  </w:style>
  <w:style w:type="character" w:customStyle="1" w:styleId="BalloonTextChar">
    <w:name w:val="Balloon Text Char"/>
    <w:basedOn w:val="DefaultParagraphFont"/>
    <w:link w:val="BalloonText"/>
    <w:uiPriority w:val="99"/>
    <w:semiHidden/>
    <w:rsid w:val="00453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A38"/>
    <w:pPr>
      <w:ind w:left="720"/>
      <w:contextualSpacing/>
    </w:pPr>
  </w:style>
  <w:style w:type="paragraph" w:styleId="Header">
    <w:name w:val="header"/>
    <w:basedOn w:val="Normal"/>
    <w:link w:val="HeaderChar"/>
    <w:uiPriority w:val="99"/>
    <w:unhideWhenUsed/>
    <w:rsid w:val="009D2BBC"/>
    <w:pPr>
      <w:tabs>
        <w:tab w:val="center" w:pos="4513"/>
        <w:tab w:val="right" w:pos="9026"/>
      </w:tabs>
    </w:pPr>
  </w:style>
  <w:style w:type="character" w:customStyle="1" w:styleId="HeaderChar">
    <w:name w:val="Header Char"/>
    <w:basedOn w:val="DefaultParagraphFont"/>
    <w:link w:val="Header"/>
    <w:uiPriority w:val="99"/>
    <w:rsid w:val="009D2BBC"/>
  </w:style>
  <w:style w:type="paragraph" w:styleId="Footer">
    <w:name w:val="footer"/>
    <w:basedOn w:val="Normal"/>
    <w:link w:val="FooterChar"/>
    <w:uiPriority w:val="99"/>
    <w:unhideWhenUsed/>
    <w:rsid w:val="009D2BBC"/>
    <w:pPr>
      <w:tabs>
        <w:tab w:val="center" w:pos="4513"/>
        <w:tab w:val="right" w:pos="9026"/>
      </w:tabs>
    </w:pPr>
  </w:style>
  <w:style w:type="character" w:customStyle="1" w:styleId="FooterChar">
    <w:name w:val="Footer Char"/>
    <w:basedOn w:val="DefaultParagraphFont"/>
    <w:link w:val="Footer"/>
    <w:uiPriority w:val="99"/>
    <w:rsid w:val="009D2BBC"/>
  </w:style>
  <w:style w:type="paragraph" w:styleId="BalloonText">
    <w:name w:val="Balloon Text"/>
    <w:basedOn w:val="Normal"/>
    <w:link w:val="BalloonTextChar"/>
    <w:uiPriority w:val="99"/>
    <w:semiHidden/>
    <w:unhideWhenUsed/>
    <w:rsid w:val="004534D4"/>
    <w:rPr>
      <w:rFonts w:ascii="Tahoma" w:hAnsi="Tahoma" w:cs="Tahoma"/>
      <w:sz w:val="16"/>
      <w:szCs w:val="16"/>
    </w:rPr>
  </w:style>
  <w:style w:type="character" w:customStyle="1" w:styleId="BalloonTextChar">
    <w:name w:val="Balloon Text Char"/>
    <w:basedOn w:val="DefaultParagraphFont"/>
    <w:link w:val="BalloonText"/>
    <w:uiPriority w:val="99"/>
    <w:semiHidden/>
    <w:rsid w:val="00453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8E2C-0160-43D4-96F3-B671D144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4</cp:revision>
  <cp:lastPrinted>2018-07-11T11:28:00Z</cp:lastPrinted>
  <dcterms:created xsi:type="dcterms:W3CDTF">2018-06-18T13:21:00Z</dcterms:created>
  <dcterms:modified xsi:type="dcterms:W3CDTF">2018-07-13T10:43:00Z</dcterms:modified>
</cp:coreProperties>
</file>